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64"/>
        <w:gridCol w:w="5600"/>
      </w:tblGrid>
      <w:tr w:rsidR="008C130B" w:rsidRPr="009077CE" w:rsidTr="00FA7DAE">
        <w:tc>
          <w:tcPr>
            <w:tcW w:w="3373" w:type="dxa"/>
            <w:tcBorders>
              <w:top w:val="nil"/>
              <w:left w:val="nil"/>
              <w:bottom w:val="nil"/>
              <w:right w:val="nil"/>
              <w:tl2br w:val="nil"/>
              <w:tr2bl w:val="nil"/>
            </w:tcBorders>
            <w:shd w:val="clear" w:color="auto" w:fill="auto"/>
            <w:tcMar>
              <w:top w:w="0" w:type="dxa"/>
              <w:left w:w="108" w:type="dxa"/>
              <w:bottom w:w="0" w:type="dxa"/>
              <w:right w:w="108" w:type="dxa"/>
            </w:tcMar>
          </w:tcPr>
          <w:p w:rsidR="008C130B" w:rsidRPr="009077CE" w:rsidRDefault="008C130B" w:rsidP="00F07066">
            <w:pPr>
              <w:jc w:val="center"/>
              <w:rPr>
                <w:b/>
                <w:bCs/>
                <w:sz w:val="26"/>
                <w:szCs w:val="26"/>
              </w:rPr>
            </w:pPr>
            <w:r w:rsidRPr="009077CE">
              <w:rPr>
                <w:b/>
                <w:bCs/>
                <w:sz w:val="26"/>
                <w:szCs w:val="26"/>
              </w:rPr>
              <w:t xml:space="preserve">ỦY BAN NHÂN DÂN </w:t>
            </w:r>
          </w:p>
          <w:p w:rsidR="008C130B" w:rsidRPr="009077CE" w:rsidRDefault="00323CD9" w:rsidP="00F07066">
            <w:pPr>
              <w:jc w:val="center"/>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689610</wp:posOffset>
                      </wp:positionH>
                      <wp:positionV relativeFrom="paragraph">
                        <wp:posOffset>231140</wp:posOffset>
                      </wp:positionV>
                      <wp:extent cx="552450" cy="0"/>
                      <wp:effectExtent l="12065" t="7620" r="698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27A6F" id="_x0000_t32" coordsize="21600,21600" o:spt="32" o:oned="t" path="m,l21600,21600e" filled="f">
                      <v:path arrowok="t" fillok="f" o:connecttype="none"/>
                      <o:lock v:ext="edit" shapetype="t"/>
                    </v:shapetype>
                    <v:shape id="AutoShape 4" o:spid="_x0000_s1026" type="#_x0000_t32" style="position:absolute;margin-left:54.3pt;margin-top:18.2pt;width:4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rpHQIAADo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"/>
                  </w:pict>
                </mc:Fallback>
              </mc:AlternateContent>
            </w:r>
            <w:r w:rsidR="008C130B" w:rsidRPr="009077CE">
              <w:rPr>
                <w:b/>
                <w:bCs/>
                <w:sz w:val="28"/>
                <w:szCs w:val="28"/>
              </w:rPr>
              <w:t>TỈNH TRÀ VINH</w:t>
            </w:r>
          </w:p>
        </w:tc>
        <w:tc>
          <w:tcPr>
            <w:tcW w:w="5618" w:type="dxa"/>
            <w:tcBorders>
              <w:top w:val="nil"/>
              <w:left w:val="nil"/>
              <w:bottom w:val="nil"/>
              <w:right w:val="nil"/>
              <w:tl2br w:val="nil"/>
              <w:tr2bl w:val="nil"/>
            </w:tcBorders>
            <w:shd w:val="clear" w:color="auto" w:fill="auto"/>
            <w:tcMar>
              <w:top w:w="0" w:type="dxa"/>
              <w:left w:w="108" w:type="dxa"/>
              <w:bottom w:w="0" w:type="dxa"/>
              <w:right w:w="108" w:type="dxa"/>
            </w:tcMar>
          </w:tcPr>
          <w:p w:rsidR="008C130B" w:rsidRPr="009077CE" w:rsidRDefault="008C130B" w:rsidP="00F07066">
            <w:pPr>
              <w:ind w:right="-240"/>
              <w:jc w:val="center"/>
              <w:rPr>
                <w:b/>
                <w:bCs/>
                <w:sz w:val="26"/>
                <w:szCs w:val="26"/>
              </w:rPr>
            </w:pPr>
            <w:r w:rsidRPr="009077CE">
              <w:rPr>
                <w:b/>
                <w:bCs/>
                <w:sz w:val="26"/>
                <w:szCs w:val="26"/>
                <w:lang w:val="vi-VN"/>
              </w:rPr>
              <w:t>CỘNG HÒA XÃ HỘI CHỦ NGHĨA VIỆT NAM</w:t>
            </w:r>
            <w:r w:rsidRPr="009077CE">
              <w:rPr>
                <w:b/>
                <w:bCs/>
                <w:sz w:val="26"/>
                <w:szCs w:val="26"/>
                <w:lang w:val="vi-VN"/>
              </w:rPr>
              <w:br/>
            </w:r>
            <w:r w:rsidRPr="009077CE">
              <w:rPr>
                <w:b/>
                <w:bCs/>
                <w:sz w:val="28"/>
                <w:szCs w:val="28"/>
                <w:lang w:val="vi-VN"/>
              </w:rPr>
              <w:t>Độc lập - Tự do - Hạnh phúc</w:t>
            </w:r>
            <w:r w:rsidRPr="009077CE">
              <w:rPr>
                <w:b/>
                <w:bCs/>
                <w:sz w:val="26"/>
                <w:szCs w:val="26"/>
                <w:lang w:val="vi-VN"/>
              </w:rPr>
              <w:t xml:space="preserve"> </w:t>
            </w:r>
          </w:p>
          <w:p w:rsidR="008C130B" w:rsidRPr="009077CE" w:rsidRDefault="00A065C2" w:rsidP="00F07066">
            <w:pPr>
              <w:ind w:right="-240"/>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14:anchorId="0C54660D" wp14:editId="1CDBB1E1">
                      <wp:simplePos x="0" y="0"/>
                      <wp:positionH relativeFrom="column">
                        <wp:posOffset>700211</wp:posOffset>
                      </wp:positionH>
                      <wp:positionV relativeFrom="paragraph">
                        <wp:posOffset>17642</wp:posOffset>
                      </wp:positionV>
                      <wp:extent cx="2200275" cy="9525"/>
                      <wp:effectExtent l="0" t="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E5FF6" id="AutoShape 3" o:spid="_x0000_s1026" type="#_x0000_t32" style="position:absolute;margin-left:55.15pt;margin-top:1.4pt;width:173.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"/>
                  </w:pict>
                </mc:Fallback>
              </mc:AlternateContent>
            </w:r>
          </w:p>
        </w:tc>
      </w:tr>
      <w:tr w:rsidR="008C130B" w:rsidRPr="009077CE" w:rsidTr="00FA7DAE">
        <w:tblPrEx>
          <w:tblBorders>
            <w:top w:val="none" w:sz="0" w:space="0" w:color="auto"/>
            <w:bottom w:val="none" w:sz="0" w:space="0" w:color="auto"/>
            <w:insideH w:val="none" w:sz="0" w:space="0" w:color="auto"/>
            <w:insideV w:val="none" w:sz="0" w:space="0" w:color="auto"/>
          </w:tblBorders>
        </w:tblPrEx>
        <w:tc>
          <w:tcPr>
            <w:tcW w:w="3373" w:type="dxa"/>
            <w:tcBorders>
              <w:top w:val="nil"/>
              <w:left w:val="nil"/>
              <w:bottom w:val="nil"/>
              <w:right w:val="nil"/>
              <w:tl2br w:val="nil"/>
              <w:tr2bl w:val="nil"/>
            </w:tcBorders>
            <w:shd w:val="clear" w:color="auto" w:fill="auto"/>
            <w:tcMar>
              <w:top w:w="0" w:type="dxa"/>
              <w:left w:w="108" w:type="dxa"/>
              <w:bottom w:w="0" w:type="dxa"/>
              <w:right w:w="108" w:type="dxa"/>
            </w:tcMar>
          </w:tcPr>
          <w:p w:rsidR="008C130B" w:rsidRPr="009077CE" w:rsidRDefault="008C130B" w:rsidP="00F07066">
            <w:pPr>
              <w:spacing w:before="120"/>
              <w:jc w:val="center"/>
              <w:rPr>
                <w:sz w:val="28"/>
                <w:szCs w:val="28"/>
              </w:rPr>
            </w:pPr>
            <w:r w:rsidRPr="009077CE">
              <w:rPr>
                <w:sz w:val="28"/>
                <w:szCs w:val="28"/>
              </w:rPr>
              <w:t>Số:        /TTr-UBND</w:t>
            </w:r>
          </w:p>
        </w:tc>
        <w:tc>
          <w:tcPr>
            <w:tcW w:w="5618" w:type="dxa"/>
            <w:tcBorders>
              <w:top w:val="nil"/>
              <w:left w:val="nil"/>
              <w:bottom w:val="nil"/>
              <w:right w:val="nil"/>
              <w:tl2br w:val="nil"/>
              <w:tr2bl w:val="nil"/>
            </w:tcBorders>
            <w:shd w:val="clear" w:color="auto" w:fill="auto"/>
            <w:tcMar>
              <w:top w:w="0" w:type="dxa"/>
              <w:left w:w="108" w:type="dxa"/>
              <w:bottom w:w="0" w:type="dxa"/>
              <w:right w:w="108" w:type="dxa"/>
            </w:tcMar>
          </w:tcPr>
          <w:p w:rsidR="008C130B" w:rsidRPr="009077CE" w:rsidRDefault="008C130B" w:rsidP="00F07066">
            <w:pPr>
              <w:spacing w:before="120"/>
              <w:jc w:val="right"/>
              <w:rPr>
                <w:sz w:val="28"/>
                <w:szCs w:val="28"/>
              </w:rPr>
            </w:pPr>
            <w:r w:rsidRPr="009077CE">
              <w:rPr>
                <w:i/>
                <w:iCs/>
                <w:sz w:val="28"/>
                <w:szCs w:val="28"/>
              </w:rPr>
              <w:t>Trà Vinh,</w:t>
            </w:r>
            <w:r w:rsidRPr="009077CE">
              <w:rPr>
                <w:i/>
                <w:iCs/>
                <w:sz w:val="28"/>
                <w:szCs w:val="28"/>
                <w:lang w:val="vi-VN"/>
              </w:rPr>
              <w:t xml:space="preserve"> ngày </w:t>
            </w:r>
            <w:r w:rsidRPr="009077CE">
              <w:rPr>
                <w:i/>
                <w:iCs/>
                <w:sz w:val="28"/>
                <w:szCs w:val="28"/>
              </w:rPr>
              <w:t xml:space="preserve">   </w:t>
            </w:r>
            <w:r w:rsidRPr="009077CE">
              <w:rPr>
                <w:i/>
                <w:iCs/>
                <w:sz w:val="28"/>
                <w:szCs w:val="28"/>
                <w:lang w:val="vi-VN"/>
              </w:rPr>
              <w:t xml:space="preserve"> tháng </w:t>
            </w:r>
            <w:r>
              <w:rPr>
                <w:i/>
                <w:iCs/>
                <w:sz w:val="28"/>
                <w:szCs w:val="28"/>
              </w:rPr>
              <w:t xml:space="preserve"> </w:t>
            </w:r>
            <w:r w:rsidRPr="009077CE">
              <w:rPr>
                <w:i/>
                <w:iCs/>
                <w:sz w:val="28"/>
                <w:szCs w:val="28"/>
              </w:rPr>
              <w:t xml:space="preserve"> </w:t>
            </w:r>
            <w:r w:rsidR="00FA7DAE">
              <w:rPr>
                <w:i/>
                <w:iCs/>
                <w:sz w:val="28"/>
                <w:szCs w:val="28"/>
                <w:lang w:val="vi-VN"/>
              </w:rPr>
              <w:t>năm 2023</w:t>
            </w:r>
          </w:p>
        </w:tc>
      </w:tr>
    </w:tbl>
    <w:p w:rsidR="008C130B" w:rsidRPr="009077CE" w:rsidRDefault="008C130B" w:rsidP="008C130B">
      <w:pPr>
        <w:ind w:firstLine="720"/>
        <w:rPr>
          <w:sz w:val="28"/>
          <w:szCs w:val="28"/>
        </w:rPr>
      </w:pPr>
      <w:r w:rsidRPr="009077CE">
        <w:rPr>
          <w:sz w:val="28"/>
          <w:szCs w:val="28"/>
        </w:rPr>
        <w:t> </w:t>
      </w:r>
      <w:r>
        <w:rPr>
          <w:sz w:val="28"/>
          <w:szCs w:val="28"/>
        </w:rPr>
        <w:t>DỰ THẢO</w:t>
      </w:r>
    </w:p>
    <w:p w:rsidR="008C130B" w:rsidRDefault="008C130B" w:rsidP="008C130B">
      <w:pPr>
        <w:jc w:val="center"/>
        <w:rPr>
          <w:b/>
          <w:sz w:val="28"/>
          <w:szCs w:val="28"/>
        </w:rPr>
      </w:pPr>
    </w:p>
    <w:p w:rsidR="008C130B" w:rsidRPr="00F043F2" w:rsidRDefault="008C130B" w:rsidP="008C130B">
      <w:pPr>
        <w:jc w:val="center"/>
        <w:rPr>
          <w:b/>
          <w:sz w:val="32"/>
          <w:szCs w:val="32"/>
        </w:rPr>
      </w:pPr>
      <w:r w:rsidRPr="00F043F2">
        <w:rPr>
          <w:b/>
          <w:sz w:val="32"/>
          <w:szCs w:val="32"/>
        </w:rPr>
        <w:t>TỜ TRÌNH</w:t>
      </w:r>
    </w:p>
    <w:p w:rsidR="008C130B" w:rsidRPr="009077CE" w:rsidRDefault="008C130B" w:rsidP="00296E6D">
      <w:pPr>
        <w:jc w:val="center"/>
        <w:rPr>
          <w:b/>
          <w:sz w:val="28"/>
          <w:szCs w:val="28"/>
        </w:rPr>
      </w:pPr>
      <w:r>
        <w:rPr>
          <w:b/>
          <w:sz w:val="28"/>
          <w:szCs w:val="28"/>
        </w:rPr>
        <w:t xml:space="preserve">Về việc ban hành </w:t>
      </w:r>
      <w:r w:rsidR="005055E6">
        <w:rPr>
          <w:b/>
          <w:sz w:val="28"/>
          <w:szCs w:val="28"/>
        </w:rPr>
        <w:t xml:space="preserve">Nghị quyết </w:t>
      </w:r>
      <w:r w:rsidR="00296E6D">
        <w:rPr>
          <w:b/>
          <w:sz w:val="28"/>
          <w:szCs w:val="28"/>
        </w:rPr>
        <w:t>quy định mức thu phí, lệ phí đối với hoạt động cung cấp dịch vụ công trực tuyến trên địa bàn</w:t>
      </w:r>
      <w:r w:rsidRPr="009077CE">
        <w:rPr>
          <w:b/>
          <w:sz w:val="28"/>
          <w:szCs w:val="28"/>
        </w:rPr>
        <w:t xml:space="preserve"> tỉnh Trà Vinh</w:t>
      </w:r>
    </w:p>
    <w:p w:rsidR="008C130B" w:rsidRPr="009077CE" w:rsidRDefault="00280323" w:rsidP="008C130B">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1605915</wp:posOffset>
                </wp:positionH>
                <wp:positionV relativeFrom="paragraph">
                  <wp:posOffset>27414</wp:posOffset>
                </wp:positionV>
                <wp:extent cx="2545177"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25451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ED4E7C" id="Straight Connector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45pt,2.15pt" to="32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" strokecolor="black [3040]"/>
            </w:pict>
          </mc:Fallback>
        </mc:AlternateContent>
      </w:r>
    </w:p>
    <w:p w:rsidR="008C130B" w:rsidRPr="009077CE" w:rsidRDefault="008C130B" w:rsidP="008C130B">
      <w:pPr>
        <w:jc w:val="center"/>
        <w:rPr>
          <w:b/>
          <w:bCs/>
          <w:sz w:val="28"/>
          <w:szCs w:val="28"/>
        </w:rPr>
      </w:pPr>
    </w:p>
    <w:p w:rsidR="008C130B" w:rsidRDefault="008C130B" w:rsidP="0098165E">
      <w:pPr>
        <w:jc w:val="center"/>
        <w:rPr>
          <w:b/>
          <w:bCs/>
          <w:sz w:val="28"/>
          <w:szCs w:val="28"/>
        </w:rPr>
      </w:pPr>
      <w:r w:rsidRPr="00F043F2">
        <w:rPr>
          <w:b/>
          <w:bCs/>
          <w:sz w:val="28"/>
          <w:szCs w:val="28"/>
        </w:rPr>
        <w:t>Kính gửi</w:t>
      </w:r>
      <w:r w:rsidR="00FA7DAE">
        <w:rPr>
          <w:b/>
          <w:bCs/>
          <w:sz w:val="28"/>
          <w:szCs w:val="28"/>
        </w:rPr>
        <w:t>: Hội đồng nhân dân tỉnh khóa X -</w:t>
      </w:r>
      <w:r w:rsidR="00165984">
        <w:rPr>
          <w:b/>
          <w:bCs/>
          <w:sz w:val="28"/>
          <w:szCs w:val="28"/>
        </w:rPr>
        <w:t xml:space="preserve"> kỳ họp…..</w:t>
      </w:r>
    </w:p>
    <w:p w:rsidR="0098165E" w:rsidRPr="0098165E" w:rsidRDefault="0098165E" w:rsidP="0098165E">
      <w:pPr>
        <w:jc w:val="center"/>
        <w:rPr>
          <w:b/>
          <w:bCs/>
          <w:sz w:val="28"/>
          <w:szCs w:val="28"/>
        </w:rPr>
      </w:pPr>
    </w:p>
    <w:p w:rsidR="007E0A19" w:rsidRPr="007E0A19" w:rsidRDefault="007E0A19" w:rsidP="00165984">
      <w:pPr>
        <w:spacing w:before="120" w:after="120"/>
        <w:ind w:firstLine="709"/>
        <w:jc w:val="both"/>
        <w:rPr>
          <w:i/>
          <w:iCs/>
          <w:sz w:val="28"/>
          <w:szCs w:val="28"/>
          <w:lang w:val="nl-NL"/>
        </w:rPr>
      </w:pPr>
      <w:r w:rsidRPr="007E0A19">
        <w:rPr>
          <w:i/>
          <w:iCs/>
          <w:sz w:val="28"/>
          <w:szCs w:val="28"/>
          <w:lang w:val="nl-NL"/>
        </w:rPr>
        <w:t>Căn cứ Luật Tổ chức chính quyền địa phương ngày 19 tháng 6 năm 2015;</w:t>
      </w:r>
    </w:p>
    <w:p w:rsidR="007E0A19" w:rsidRPr="007E0A19" w:rsidRDefault="007E0A19" w:rsidP="00165984">
      <w:pPr>
        <w:spacing w:before="120" w:after="120"/>
        <w:ind w:firstLine="709"/>
        <w:jc w:val="both"/>
        <w:rPr>
          <w:i/>
          <w:iCs/>
          <w:sz w:val="28"/>
          <w:szCs w:val="28"/>
          <w:lang w:val="nl-NL"/>
        </w:rPr>
      </w:pPr>
      <w:r w:rsidRPr="007E0A19">
        <w:rPr>
          <w:i/>
          <w:iCs/>
          <w:sz w:val="28"/>
          <w:szCs w:val="28"/>
          <w:lang w:val="nl-NL"/>
        </w:rPr>
        <w:t>Căn cứ Luật sửa đổi, bổ sung một số điều của Luật Tổ chức Chính phủ và Luật Tổ chức chính quyền địa phương ngày 22 tháng 11 năm 2019;</w:t>
      </w:r>
    </w:p>
    <w:p w:rsidR="007E0A19" w:rsidRPr="007E0A19" w:rsidRDefault="007E0A19" w:rsidP="00165984">
      <w:pPr>
        <w:spacing w:before="120" w:after="120"/>
        <w:ind w:firstLine="709"/>
        <w:jc w:val="both"/>
        <w:rPr>
          <w:i/>
          <w:iCs/>
          <w:sz w:val="28"/>
          <w:szCs w:val="28"/>
          <w:lang w:val="nl-NL"/>
        </w:rPr>
      </w:pPr>
      <w:r w:rsidRPr="007E0A19">
        <w:rPr>
          <w:i/>
          <w:iCs/>
          <w:sz w:val="28"/>
          <w:szCs w:val="28"/>
          <w:lang w:val="nl-NL"/>
        </w:rPr>
        <w:t>Căn cứ Luật Phí và lệ phí ngày 25 tháng 11 năm 2015;</w:t>
      </w:r>
    </w:p>
    <w:p w:rsidR="007E0A19" w:rsidRPr="00EB335E" w:rsidRDefault="007E0A19" w:rsidP="00165984">
      <w:pPr>
        <w:spacing w:before="120" w:after="120"/>
        <w:ind w:firstLine="709"/>
        <w:jc w:val="both"/>
        <w:rPr>
          <w:i/>
          <w:iCs/>
          <w:spacing w:val="-6"/>
          <w:sz w:val="28"/>
          <w:szCs w:val="28"/>
          <w:lang w:val="nl-NL"/>
        </w:rPr>
      </w:pPr>
      <w:r w:rsidRPr="00EB335E">
        <w:rPr>
          <w:i/>
          <w:iCs/>
          <w:spacing w:val="-6"/>
          <w:sz w:val="28"/>
          <w:szCs w:val="28"/>
          <w:lang w:val="nl-NL"/>
        </w:rPr>
        <w:t>Căn cứ Nghị định số 120/2016/NĐ-CP ngày 23 tháng 8 năm 2016 của Chính phủ quy định chi tiết và hướng dẫn thi hành một số điều của Luật Phí và lệ phí;</w:t>
      </w:r>
    </w:p>
    <w:p w:rsidR="007E0A19" w:rsidRPr="007E0A19" w:rsidRDefault="007E0A19" w:rsidP="00165984">
      <w:pPr>
        <w:spacing w:before="120" w:after="120"/>
        <w:ind w:firstLine="709"/>
        <w:jc w:val="both"/>
        <w:rPr>
          <w:i/>
          <w:iCs/>
          <w:sz w:val="28"/>
          <w:szCs w:val="28"/>
          <w:lang w:val="nl-NL"/>
        </w:rPr>
      </w:pPr>
      <w:r w:rsidRPr="007E0A19">
        <w:rPr>
          <w:i/>
          <w:iCs/>
          <w:sz w:val="28"/>
          <w:szCs w:val="28"/>
          <w:lang w:val="nl-NL"/>
        </w:rPr>
        <w:t>Căn cứ Thông tư số 85/2019/TT-BTC ngày 29/11/2019 của Bộ trưởng Bộ Tài chính hướng dẫn về phí và lệ phí thuộc thẩm quyền quyết định của Hội đồng nhân dân tỉnh, thành phố trực thuộc Trung ương;</w:t>
      </w:r>
    </w:p>
    <w:p w:rsidR="00296E6D" w:rsidRPr="007E0A19" w:rsidRDefault="007E0A19" w:rsidP="00165984">
      <w:pPr>
        <w:spacing w:before="120" w:after="120"/>
        <w:ind w:firstLine="709"/>
        <w:jc w:val="both"/>
        <w:rPr>
          <w:i/>
          <w:iCs/>
          <w:spacing w:val="-4"/>
          <w:kern w:val="28"/>
          <w:sz w:val="28"/>
          <w:szCs w:val="28"/>
          <w:lang w:val="nl-NL"/>
        </w:rPr>
      </w:pPr>
      <w:r w:rsidRPr="007E0A19">
        <w:rPr>
          <w:i/>
          <w:spacing w:val="-4"/>
          <w:kern w:val="28"/>
          <w:sz w:val="28"/>
          <w:szCs w:val="28"/>
          <w:lang w:val="nl-NL"/>
        </w:rPr>
        <w:t>Căn cứ Thông tư số 106/2021/TT-BTC ngày 26/11/2021 của Bộ trưởng Bộ Tài chính sửa đổi, bổ sung một số điều của Thông tư số 85/2019/TT-BTC ngày 29/11/2019 của Bộ trưởng Bộ Tài chính hướng dẫn về phí và lệ phí thuộc thẩm quyền quyết định của Hội đồng nhân dân tỉnh, thành phố trực thuộc Trung ương;</w:t>
      </w:r>
    </w:p>
    <w:p w:rsidR="00AB179E" w:rsidRDefault="008C130B" w:rsidP="00165984">
      <w:pPr>
        <w:spacing w:before="120" w:after="120"/>
        <w:ind w:firstLine="709"/>
        <w:jc w:val="both"/>
        <w:rPr>
          <w:i/>
          <w:iCs/>
          <w:sz w:val="28"/>
          <w:szCs w:val="28"/>
        </w:rPr>
      </w:pPr>
      <w:r w:rsidRPr="004101CD">
        <w:rPr>
          <w:i/>
          <w:color w:val="000000"/>
          <w:sz w:val="28"/>
          <w:szCs w:val="28"/>
        </w:rPr>
        <w:t xml:space="preserve">Xét đề nghị của Giám đốc Sở Tài chính; Ủy ban nhân dân tỉnh trình Hội đồng nhân dân tỉnh khóa </w:t>
      </w:r>
      <w:r w:rsidR="000E4D5D">
        <w:rPr>
          <w:i/>
          <w:color w:val="000000"/>
          <w:sz w:val="28"/>
          <w:szCs w:val="28"/>
        </w:rPr>
        <w:t>X, kỳ họp……..</w:t>
      </w:r>
      <w:r w:rsidRPr="004101CD">
        <w:rPr>
          <w:i/>
          <w:color w:val="000000"/>
          <w:sz w:val="28"/>
          <w:szCs w:val="28"/>
        </w:rPr>
        <w:t xml:space="preserve"> xem xét, quyết định </w:t>
      </w:r>
      <w:r w:rsidRPr="004101CD">
        <w:rPr>
          <w:i/>
          <w:iCs/>
          <w:sz w:val="28"/>
          <w:szCs w:val="28"/>
        </w:rPr>
        <w:t xml:space="preserve">ban hành </w:t>
      </w:r>
      <w:r w:rsidR="007E0A19" w:rsidRPr="007E0A19">
        <w:rPr>
          <w:rFonts w:eastAsia="Arial"/>
          <w:bCs/>
          <w:i/>
          <w:sz w:val="28"/>
          <w:szCs w:val="28"/>
          <w:shd w:val="solid" w:color="FFFFFF" w:fill="auto"/>
          <w:lang w:val="vi-VN"/>
        </w:rPr>
        <w:t xml:space="preserve">Nghị quyết này </w:t>
      </w:r>
      <w:r w:rsidR="007E0A19" w:rsidRPr="007E0A19">
        <w:rPr>
          <w:rFonts w:eastAsia="MS Mincho"/>
          <w:i/>
          <w:noProof/>
          <w:spacing w:val="-2"/>
          <w:sz w:val="28"/>
          <w:szCs w:val="28"/>
          <w:lang w:val="it-IT"/>
        </w:rPr>
        <w:t>quy định mức thu phí, lệ phí đối với hoạt động cung cấp dịch vụ công trực tuyến</w:t>
      </w:r>
      <w:r w:rsidR="007E0A19" w:rsidRPr="007E0A19">
        <w:rPr>
          <w:i/>
          <w:sz w:val="28"/>
          <w:szCs w:val="28"/>
        </w:rPr>
        <w:t xml:space="preserve"> trên địa bàn tỉnh Trà Vinh</w:t>
      </w:r>
      <w:r w:rsidRPr="007E0A19">
        <w:rPr>
          <w:b/>
          <w:bCs/>
          <w:i/>
          <w:sz w:val="28"/>
          <w:szCs w:val="28"/>
        </w:rPr>
        <w:t xml:space="preserve"> </w:t>
      </w:r>
      <w:r w:rsidRPr="007E0A19">
        <w:rPr>
          <w:i/>
          <w:iCs/>
          <w:sz w:val="28"/>
          <w:szCs w:val="28"/>
        </w:rPr>
        <w:t>như sau:</w:t>
      </w:r>
    </w:p>
    <w:p w:rsidR="00AB179E" w:rsidRPr="00AB179E" w:rsidRDefault="00AB179E" w:rsidP="00165984">
      <w:pPr>
        <w:spacing w:before="120" w:after="120"/>
        <w:ind w:firstLine="709"/>
        <w:jc w:val="both"/>
        <w:rPr>
          <w:b/>
          <w:iCs/>
          <w:sz w:val="28"/>
          <w:szCs w:val="28"/>
        </w:rPr>
      </w:pPr>
      <w:r w:rsidRPr="00AB179E">
        <w:rPr>
          <w:b/>
          <w:iCs/>
          <w:sz w:val="28"/>
          <w:szCs w:val="28"/>
        </w:rPr>
        <w:t>I. Sự cần thiết ban hành văn bản:</w:t>
      </w:r>
    </w:p>
    <w:p w:rsidR="00AB179E" w:rsidRPr="00AB179E" w:rsidRDefault="00AB179E" w:rsidP="00165984">
      <w:pPr>
        <w:spacing w:before="120" w:after="120"/>
        <w:ind w:firstLine="709"/>
        <w:jc w:val="both"/>
        <w:rPr>
          <w:i/>
          <w:sz w:val="28"/>
          <w:szCs w:val="28"/>
        </w:rPr>
      </w:pPr>
      <w:r w:rsidRPr="00C34FC9">
        <w:rPr>
          <w:b/>
          <w:bCs/>
          <w:iCs/>
          <w:sz w:val="28"/>
          <w:szCs w:val="28"/>
        </w:rPr>
        <w:t>1. Cơ sở pháp lý</w:t>
      </w:r>
      <w:r w:rsidR="00165984">
        <w:rPr>
          <w:b/>
          <w:bCs/>
          <w:iCs/>
          <w:sz w:val="28"/>
          <w:szCs w:val="28"/>
        </w:rPr>
        <w:t>.</w:t>
      </w:r>
    </w:p>
    <w:p w:rsidR="00AB179E" w:rsidRPr="00C34FC9" w:rsidRDefault="00AB179E" w:rsidP="00165984">
      <w:pPr>
        <w:pStyle w:val="NormalWeb"/>
        <w:shd w:val="clear" w:color="auto" w:fill="FFFFFF"/>
        <w:tabs>
          <w:tab w:val="left" w:pos="709"/>
        </w:tabs>
        <w:spacing w:before="120" w:beforeAutospacing="0" w:after="120" w:afterAutospacing="0"/>
        <w:jc w:val="both"/>
        <w:rPr>
          <w:sz w:val="28"/>
          <w:szCs w:val="28"/>
          <w:lang w:val="vi-VN"/>
        </w:rPr>
      </w:pPr>
      <w:r w:rsidRPr="00C34FC9">
        <w:rPr>
          <w:bCs/>
          <w:iCs/>
          <w:sz w:val="28"/>
          <w:szCs w:val="28"/>
        </w:rPr>
        <w:tab/>
      </w:r>
      <w:r w:rsidRPr="00C34FC9">
        <w:rPr>
          <w:bCs/>
          <w:iCs/>
          <w:sz w:val="28"/>
          <w:szCs w:val="28"/>
          <w:lang w:val="vi-VN"/>
        </w:rPr>
        <w:t xml:space="preserve">Căn cứ </w:t>
      </w:r>
      <w:r w:rsidRPr="00C34FC9">
        <w:rPr>
          <w:iCs/>
          <w:sz w:val="28"/>
          <w:szCs w:val="28"/>
          <w:lang w:val="vi-VN"/>
        </w:rPr>
        <w:t>Luật Phí và lệ phí ngày 25 tháng 11 năm 2015;</w:t>
      </w:r>
    </w:p>
    <w:p w:rsidR="00AB179E" w:rsidRPr="00C34FC9" w:rsidRDefault="00AB179E" w:rsidP="00165984">
      <w:pPr>
        <w:pStyle w:val="NormalWeb"/>
        <w:shd w:val="clear" w:color="auto" w:fill="FFFFFF"/>
        <w:tabs>
          <w:tab w:val="left" w:pos="709"/>
          <w:tab w:val="left" w:pos="1276"/>
        </w:tabs>
        <w:spacing w:before="120" w:beforeAutospacing="0" w:after="120" w:afterAutospacing="0"/>
        <w:jc w:val="both"/>
        <w:rPr>
          <w:iCs/>
          <w:sz w:val="28"/>
          <w:szCs w:val="28"/>
          <w:lang w:val="vi-VN"/>
        </w:rPr>
      </w:pPr>
      <w:r w:rsidRPr="00C34FC9">
        <w:rPr>
          <w:iCs/>
          <w:sz w:val="28"/>
          <w:szCs w:val="28"/>
          <w:lang w:val="vi-VN"/>
        </w:rPr>
        <w:tab/>
        <w:t>Căn cứ Nghị định số 120/2016/NĐ-CP ngày 23/8/2016 của Chính phủ quy định chi tiết và hướng dẫn thi hành một số điều của Luật Phí và lệ phí;</w:t>
      </w:r>
    </w:p>
    <w:p w:rsidR="00AB179E" w:rsidRPr="00C34FC9" w:rsidRDefault="00AB179E" w:rsidP="00165984">
      <w:pPr>
        <w:pStyle w:val="NormalWeb"/>
        <w:shd w:val="clear" w:color="auto" w:fill="FFFFFF"/>
        <w:tabs>
          <w:tab w:val="left" w:pos="709"/>
          <w:tab w:val="left" w:pos="1276"/>
        </w:tabs>
        <w:spacing w:before="120" w:beforeAutospacing="0" w:after="120" w:afterAutospacing="0"/>
        <w:jc w:val="both"/>
        <w:rPr>
          <w:iCs/>
          <w:sz w:val="28"/>
          <w:szCs w:val="28"/>
          <w:lang w:val="vi-VN"/>
        </w:rPr>
      </w:pPr>
      <w:r w:rsidRPr="00C34FC9">
        <w:rPr>
          <w:iCs/>
          <w:sz w:val="28"/>
          <w:szCs w:val="28"/>
          <w:lang w:val="vi-VN"/>
        </w:rPr>
        <w:tab/>
        <w:t>Căn cứ Thông tư số 85/2019/TT-BTC ngày 29/11/2019 của Bộ trưởng Bộ Tài chính hướng dẫn về phí lệ phí thuộc thẩm quyền quyết định của Hội đồng nhân dân tỉnh, thành phố trực thuộc Trung ương;</w:t>
      </w:r>
    </w:p>
    <w:p w:rsidR="00202C05" w:rsidRDefault="00AB179E" w:rsidP="00165984">
      <w:pPr>
        <w:tabs>
          <w:tab w:val="left" w:pos="709"/>
          <w:tab w:val="left" w:pos="1276"/>
        </w:tabs>
        <w:spacing w:before="120" w:after="120"/>
        <w:ind w:firstLine="720"/>
        <w:jc w:val="both"/>
        <w:rPr>
          <w:rFonts w:eastAsia="Calibri"/>
          <w:sz w:val="28"/>
          <w:szCs w:val="28"/>
          <w:lang w:val="vi-VN"/>
        </w:rPr>
      </w:pPr>
      <w:r w:rsidRPr="00202C05">
        <w:rPr>
          <w:iCs/>
          <w:sz w:val="28"/>
          <w:szCs w:val="28"/>
          <w:lang w:val="vi-VN"/>
        </w:rPr>
        <w:t xml:space="preserve">Căn cứ Thông tư số 106/2021/TT-BTC ngày 26/11/2021 của Bộ trưởng Bộ Tài chính </w:t>
      </w:r>
      <w:r w:rsidRPr="00202C05">
        <w:rPr>
          <w:sz w:val="28"/>
          <w:szCs w:val="28"/>
          <w:lang w:val="vi-VN"/>
        </w:rPr>
        <w:t>sửa đổi bổ sung một số điều của Thông tư số 85</w:t>
      </w:r>
      <w:r w:rsidRPr="00202C05">
        <w:rPr>
          <w:rFonts w:eastAsia="Calibri"/>
          <w:sz w:val="28"/>
          <w:szCs w:val="28"/>
          <w:lang w:val="vi-VN"/>
        </w:rPr>
        <w:t xml:space="preserve">/2019/TT-BTC ngày </w:t>
      </w:r>
      <w:r w:rsidRPr="00202C05">
        <w:rPr>
          <w:rFonts w:eastAsia="Calibri"/>
          <w:sz w:val="28"/>
          <w:szCs w:val="28"/>
          <w:lang w:val="vi-VN"/>
        </w:rPr>
        <w:lastRenderedPageBreak/>
        <w:t>29/11/2019 của Bộ Trưởng Bộ Tài chính hướng dẫn về phí lệ phí thuộc thẩm quyền của Hội đồng nhân dân tỉnh, thành phố trực thuộc Trung ương;</w:t>
      </w:r>
    </w:p>
    <w:p w:rsidR="00B70884" w:rsidRPr="00B70884" w:rsidRDefault="00B70884" w:rsidP="00165984">
      <w:pPr>
        <w:widowControl w:val="0"/>
        <w:tabs>
          <w:tab w:val="left" w:pos="567"/>
        </w:tabs>
        <w:spacing w:before="120" w:after="120"/>
        <w:ind w:firstLine="709"/>
        <w:jc w:val="both"/>
        <w:rPr>
          <w:iCs/>
          <w:sz w:val="28"/>
          <w:szCs w:val="28"/>
        </w:rPr>
      </w:pPr>
      <w:r w:rsidRPr="00521FC9">
        <w:rPr>
          <w:iCs/>
          <w:sz w:val="28"/>
          <w:szCs w:val="28"/>
        </w:rPr>
        <w:t>Căn cứ Nghị định số 42/2022/NĐ-CP ngày 24/6/2022 của Chính phủ</w:t>
      </w:r>
      <w:r>
        <w:rPr>
          <w:iCs/>
          <w:sz w:val="28"/>
          <w:szCs w:val="28"/>
        </w:rPr>
        <w:t xml:space="preserve"> quy định về việc cung cấp thông tin và dịch vụ công trực tuyến của cơ quan nhà nước trên môi trường mạng;</w:t>
      </w:r>
    </w:p>
    <w:p w:rsidR="008C130B" w:rsidRPr="00202C05" w:rsidRDefault="00202C05" w:rsidP="00165984">
      <w:pPr>
        <w:tabs>
          <w:tab w:val="left" w:pos="709"/>
          <w:tab w:val="left" w:pos="1276"/>
        </w:tabs>
        <w:spacing w:before="120" w:after="120"/>
        <w:ind w:firstLine="720"/>
        <w:jc w:val="both"/>
        <w:rPr>
          <w:rFonts w:eastAsia="Calibri"/>
          <w:lang w:val="vi-VN"/>
        </w:rPr>
      </w:pPr>
      <w:r w:rsidRPr="00202C05">
        <w:rPr>
          <w:rFonts w:eastAsia="Calibri"/>
          <w:b/>
          <w:sz w:val="28"/>
          <w:szCs w:val="28"/>
        </w:rPr>
        <w:t>2.</w:t>
      </w:r>
      <w:r>
        <w:rPr>
          <w:rFonts w:eastAsia="Calibri"/>
        </w:rPr>
        <w:t xml:space="preserve"> </w:t>
      </w:r>
      <w:r w:rsidR="008C130B" w:rsidRPr="009077CE">
        <w:rPr>
          <w:b/>
          <w:bCs/>
          <w:sz w:val="28"/>
          <w:szCs w:val="28"/>
        </w:rPr>
        <w:t>Sự cần thiết ban hành Nghị quyết</w:t>
      </w:r>
      <w:r w:rsidR="00165984">
        <w:rPr>
          <w:b/>
          <w:bCs/>
          <w:sz w:val="28"/>
          <w:szCs w:val="28"/>
        </w:rPr>
        <w:t>.</w:t>
      </w:r>
    </w:p>
    <w:p w:rsidR="00AB179E" w:rsidRDefault="00AB179E" w:rsidP="00165984">
      <w:pPr>
        <w:widowControl w:val="0"/>
        <w:tabs>
          <w:tab w:val="left" w:pos="567"/>
        </w:tabs>
        <w:spacing w:before="120" w:after="120"/>
        <w:ind w:firstLine="709"/>
        <w:jc w:val="both"/>
        <w:rPr>
          <w:iCs/>
          <w:sz w:val="28"/>
          <w:szCs w:val="28"/>
        </w:rPr>
      </w:pPr>
      <w:r>
        <w:rPr>
          <w:iCs/>
          <w:sz w:val="28"/>
          <w:szCs w:val="28"/>
        </w:rPr>
        <w:t>Căn cứ Công văn số 2221/BTC-CST ngày 10/3/2023 của Bộ Tài chính về việc thực hiện Thông báo số 36/TB-VPCP ngày 19/02/2023 và Chỉ thị số 05/CT-TTg ngày 23/02/2023;</w:t>
      </w:r>
    </w:p>
    <w:p w:rsidR="00AB179E" w:rsidRDefault="00AB179E" w:rsidP="00165984">
      <w:pPr>
        <w:widowControl w:val="0"/>
        <w:tabs>
          <w:tab w:val="left" w:pos="567"/>
        </w:tabs>
        <w:spacing w:before="120" w:after="120"/>
        <w:ind w:firstLine="709"/>
        <w:jc w:val="both"/>
        <w:rPr>
          <w:i/>
          <w:color w:val="000000"/>
          <w:spacing w:val="-4"/>
          <w:sz w:val="28"/>
          <w:szCs w:val="28"/>
          <w:shd w:val="clear" w:color="auto" w:fill="FFFFFF"/>
        </w:rPr>
      </w:pPr>
      <w:r>
        <w:rPr>
          <w:rFonts w:eastAsia="Calibri"/>
          <w:bCs/>
          <w:color w:val="000000"/>
          <w:spacing w:val="-4"/>
          <w:sz w:val="28"/>
          <w:szCs w:val="28"/>
        </w:rPr>
        <w:t>Về mức thu phí, lệ phí, t</w:t>
      </w:r>
      <w:r w:rsidRPr="009A30D4">
        <w:rPr>
          <w:rFonts w:eastAsia="Calibri"/>
          <w:bCs/>
          <w:color w:val="000000"/>
          <w:spacing w:val="-4"/>
          <w:sz w:val="28"/>
          <w:szCs w:val="28"/>
        </w:rPr>
        <w:t xml:space="preserve">ại điểm b khoản 2 Điều 1 Thông tư số 106/2021/TT-BTC </w:t>
      </w:r>
      <w:r>
        <w:rPr>
          <w:rFonts w:eastAsia="Calibri"/>
          <w:bCs/>
          <w:color w:val="000000"/>
          <w:spacing w:val="-4"/>
          <w:sz w:val="28"/>
          <w:szCs w:val="28"/>
        </w:rPr>
        <w:t xml:space="preserve">ngày 26/11/2021 </w:t>
      </w:r>
      <w:r w:rsidRPr="009A30D4">
        <w:rPr>
          <w:rFonts w:eastAsia="Calibri"/>
          <w:bCs/>
          <w:color w:val="000000"/>
          <w:spacing w:val="-4"/>
          <w:sz w:val="28"/>
          <w:szCs w:val="28"/>
        </w:rPr>
        <w:t xml:space="preserve">của Bộ Tài chính </w:t>
      </w:r>
      <w:r>
        <w:rPr>
          <w:rFonts w:eastAsia="Calibri"/>
          <w:bCs/>
          <w:color w:val="000000"/>
          <w:spacing w:val="-4"/>
          <w:sz w:val="28"/>
          <w:szCs w:val="28"/>
        </w:rPr>
        <w:t>quy định</w:t>
      </w:r>
      <w:r w:rsidRPr="009A30D4">
        <w:rPr>
          <w:rFonts w:eastAsia="Calibri"/>
          <w:bCs/>
          <w:color w:val="000000"/>
          <w:spacing w:val="-4"/>
          <w:sz w:val="28"/>
          <w:szCs w:val="28"/>
        </w:rPr>
        <w:t xml:space="preserve">: </w:t>
      </w:r>
      <w:r w:rsidRPr="009A30D4">
        <w:rPr>
          <w:i/>
          <w:color w:val="000000"/>
          <w:spacing w:val="-4"/>
          <w:sz w:val="28"/>
          <w:szCs w:val="28"/>
          <w:shd w:val="clear" w:color="auto" w:fill="FFFFFF"/>
        </w:rPr>
        <w:t>“b) Phù hợp với điều kiện, tình hình cụ thể của địa phương nơi phát sinh hoạt động cung cấp dịch vụ, thu phí, lệ phí. Mức thu phí, lệ phí đối với hoạt động cung cấp trực tuyến phù hợp để khuyến khích tổ chức, cá nhân sử dụng dịch vụ công theo phương thức trực tuyến”;</w:t>
      </w:r>
    </w:p>
    <w:p w:rsidR="00AB179E" w:rsidRPr="001736D0" w:rsidRDefault="00AB179E" w:rsidP="00165984">
      <w:pPr>
        <w:widowControl w:val="0"/>
        <w:tabs>
          <w:tab w:val="left" w:pos="567"/>
        </w:tabs>
        <w:spacing w:before="120" w:after="120"/>
        <w:ind w:firstLine="709"/>
        <w:jc w:val="both"/>
        <w:rPr>
          <w:color w:val="000000"/>
          <w:spacing w:val="-4"/>
          <w:sz w:val="28"/>
          <w:szCs w:val="28"/>
          <w:shd w:val="clear" w:color="auto" w:fill="FFFFFF"/>
        </w:rPr>
      </w:pPr>
      <w:r w:rsidRPr="00AA5166">
        <w:rPr>
          <w:color w:val="000000"/>
          <w:spacing w:val="-4"/>
          <w:sz w:val="28"/>
          <w:szCs w:val="28"/>
          <w:shd w:val="clear" w:color="auto" w:fill="FFFFFF"/>
        </w:rPr>
        <w:t xml:space="preserve">Thực hiện Công văn số </w:t>
      </w:r>
      <w:r>
        <w:rPr>
          <w:iCs/>
          <w:sz w:val="28"/>
          <w:szCs w:val="28"/>
        </w:rPr>
        <w:t xml:space="preserve">3459/UBND-THNV ngày 07/8/2023 của Chủ tịch Ủy </w:t>
      </w:r>
      <w:r>
        <w:rPr>
          <w:color w:val="000000"/>
          <w:spacing w:val="-4"/>
          <w:sz w:val="28"/>
          <w:szCs w:val="28"/>
          <w:shd w:val="clear" w:color="auto" w:fill="FFFFFF"/>
        </w:rPr>
        <w:t>ban nhân dân tỉnh về việc nâng cao chất lượng, hiệu quả dịch vụ công trực tuyến, trong đó, Chủ tịch Ủy ban nhân dân tỉnh giao Sở Tài chính khẩn trương dự thảo Nghị quyết về chính sách giảm phí, lệ phí để khuyến khích người dân sử dụng dịch vụ công trực tuyến.</w:t>
      </w:r>
    </w:p>
    <w:p w:rsidR="00AB179E" w:rsidRDefault="00AB179E" w:rsidP="00165984">
      <w:pPr>
        <w:spacing w:before="120" w:after="120"/>
        <w:ind w:firstLine="697"/>
        <w:jc w:val="both"/>
        <w:rPr>
          <w:spacing w:val="-6"/>
          <w:sz w:val="28"/>
          <w:szCs w:val="28"/>
        </w:rPr>
      </w:pPr>
      <w:r w:rsidRPr="00AA5166">
        <w:rPr>
          <w:sz w:val="28"/>
          <w:szCs w:val="28"/>
        </w:rPr>
        <w:t>Để công tác quản lý nhà nước trong lĩnh vực</w:t>
      </w:r>
      <w:r>
        <w:rPr>
          <w:sz w:val="28"/>
          <w:szCs w:val="28"/>
        </w:rPr>
        <w:t xml:space="preserve"> thu</w:t>
      </w:r>
      <w:r w:rsidRPr="00AA5166">
        <w:rPr>
          <w:sz w:val="28"/>
          <w:szCs w:val="28"/>
        </w:rPr>
        <w:t xml:space="preserve"> phí, lệ phí trên địa bàn tỉnh thực hiện theo đúng quy định của pháp luật, phù hợp với điều kiện thực tế tại </w:t>
      </w:r>
      <w:r w:rsidRPr="00AA5166">
        <w:rPr>
          <w:spacing w:val="-6"/>
          <w:sz w:val="28"/>
          <w:szCs w:val="28"/>
        </w:rPr>
        <w:t>địa phương</w:t>
      </w:r>
      <w:r>
        <w:rPr>
          <w:spacing w:val="-6"/>
          <w:sz w:val="28"/>
          <w:szCs w:val="28"/>
        </w:rPr>
        <w:t>,</w:t>
      </w:r>
      <w:r w:rsidRPr="00AA5166">
        <w:rPr>
          <w:spacing w:val="-6"/>
          <w:sz w:val="28"/>
          <w:szCs w:val="28"/>
        </w:rPr>
        <w:t xml:space="preserve"> đồng thời </w:t>
      </w:r>
      <w:r w:rsidRPr="00AA5166">
        <w:rPr>
          <w:sz w:val="28"/>
          <w:szCs w:val="28"/>
        </w:rPr>
        <w:t>khuyến khích người dân và doanh nghiệp sử dụng các dịch vụ công trực tuyến</w:t>
      </w:r>
      <w:r w:rsidRPr="00AA5166">
        <w:rPr>
          <w:spacing w:val="-6"/>
          <w:sz w:val="28"/>
          <w:szCs w:val="28"/>
        </w:rPr>
        <w:t xml:space="preserve">, việc ban hành Nghị quyết </w:t>
      </w:r>
      <w:r w:rsidRPr="00AA5166">
        <w:rPr>
          <w:sz w:val="28"/>
          <w:szCs w:val="28"/>
        </w:rPr>
        <w:t>quy định về</w:t>
      </w:r>
      <w:r>
        <w:rPr>
          <w:sz w:val="28"/>
          <w:szCs w:val="28"/>
        </w:rPr>
        <w:t xml:space="preserve"> </w:t>
      </w:r>
      <w:r w:rsidRPr="00AA5166">
        <w:rPr>
          <w:sz w:val="28"/>
          <w:szCs w:val="28"/>
        </w:rPr>
        <w:t>phí và lệ phí đối với dịch vụ công trực tuyến thuộc thẩm quyền quyết định của Hội đồng nhân dân</w:t>
      </w:r>
      <w:r>
        <w:rPr>
          <w:sz w:val="28"/>
          <w:szCs w:val="28"/>
        </w:rPr>
        <w:t xml:space="preserve"> tỉnh </w:t>
      </w:r>
      <w:r w:rsidRPr="00AA5166">
        <w:rPr>
          <w:spacing w:val="-6"/>
          <w:sz w:val="28"/>
          <w:szCs w:val="28"/>
        </w:rPr>
        <w:t>là cần thiết và phù hợp với quy định</w:t>
      </w:r>
      <w:r w:rsidRPr="00AA5166">
        <w:rPr>
          <w:sz w:val="28"/>
          <w:szCs w:val="28"/>
        </w:rPr>
        <w:t xml:space="preserve"> của pháp luật.</w:t>
      </w:r>
    </w:p>
    <w:p w:rsidR="00AB179E" w:rsidRDefault="00B70884" w:rsidP="00165984">
      <w:pPr>
        <w:spacing w:before="120" w:after="120"/>
        <w:ind w:firstLine="709"/>
        <w:jc w:val="both"/>
        <w:rPr>
          <w:sz w:val="28"/>
          <w:szCs w:val="28"/>
        </w:rPr>
      </w:pPr>
      <w:r w:rsidRPr="00B70884">
        <w:rPr>
          <w:sz w:val="28"/>
          <w:szCs w:val="28"/>
        </w:rPr>
        <w:t>Ủy ban nhân dân tỉnh</w:t>
      </w:r>
      <w:r w:rsidRPr="00B70884">
        <w:rPr>
          <w:sz w:val="28"/>
          <w:szCs w:val="28"/>
          <w:lang w:val="vi-VN"/>
        </w:rPr>
        <w:t xml:space="preserve"> xây dựng dự thảo Nghị quyết</w:t>
      </w:r>
      <w:r w:rsidRPr="00B70884">
        <w:rPr>
          <w:sz w:val="28"/>
          <w:szCs w:val="28"/>
        </w:rPr>
        <w:t xml:space="preserve"> </w:t>
      </w:r>
      <w:r w:rsidRPr="00B70884">
        <w:rPr>
          <w:rFonts w:eastAsia="MS Mincho"/>
          <w:noProof/>
          <w:spacing w:val="-2"/>
          <w:sz w:val="28"/>
          <w:szCs w:val="28"/>
          <w:lang w:val="it-IT"/>
        </w:rPr>
        <w:t>quy định mức thu phí, lệ phí đối với hoạt động cung cấp dịch vụ công trực tuyến</w:t>
      </w:r>
      <w:r w:rsidRPr="00B70884">
        <w:rPr>
          <w:sz w:val="28"/>
          <w:szCs w:val="28"/>
        </w:rPr>
        <w:t xml:space="preserve"> trên địa bàn tỉnh Trà Vinh </w:t>
      </w:r>
      <w:r w:rsidRPr="00B70884">
        <w:rPr>
          <w:sz w:val="28"/>
          <w:szCs w:val="28"/>
          <w:lang w:val="vi-VN"/>
        </w:rPr>
        <w:t>trình H</w:t>
      </w:r>
      <w:r w:rsidRPr="00B70884">
        <w:rPr>
          <w:sz w:val="28"/>
          <w:szCs w:val="28"/>
        </w:rPr>
        <w:t>ội đồng nhân dân</w:t>
      </w:r>
      <w:r w:rsidRPr="00B70884">
        <w:rPr>
          <w:sz w:val="28"/>
          <w:szCs w:val="28"/>
          <w:lang w:val="vi-VN"/>
        </w:rPr>
        <w:t xml:space="preserve"> tỉnh xem xét, quyết định</w:t>
      </w:r>
      <w:r w:rsidRPr="00B70884">
        <w:rPr>
          <w:sz w:val="28"/>
          <w:szCs w:val="28"/>
        </w:rPr>
        <w:t>.</w:t>
      </w:r>
    </w:p>
    <w:p w:rsidR="000C57E9" w:rsidRDefault="000C57E9" w:rsidP="00165984">
      <w:pPr>
        <w:spacing w:before="120" w:after="120"/>
        <w:ind w:firstLine="709"/>
        <w:jc w:val="both"/>
        <w:rPr>
          <w:b/>
          <w:sz w:val="28"/>
          <w:szCs w:val="28"/>
        </w:rPr>
      </w:pPr>
      <w:r w:rsidRPr="000C57E9">
        <w:rPr>
          <w:b/>
          <w:sz w:val="28"/>
          <w:szCs w:val="28"/>
        </w:rPr>
        <w:t>3.</w:t>
      </w:r>
      <w:r>
        <w:rPr>
          <w:sz w:val="28"/>
          <w:szCs w:val="28"/>
        </w:rPr>
        <w:t xml:space="preserve"> </w:t>
      </w:r>
      <w:r w:rsidRPr="000C57E9">
        <w:rPr>
          <w:b/>
          <w:sz w:val="28"/>
          <w:szCs w:val="28"/>
        </w:rPr>
        <w:t>Đánh giá, tác động kinh tế</w:t>
      </w:r>
      <w:r>
        <w:rPr>
          <w:b/>
          <w:sz w:val="28"/>
          <w:szCs w:val="28"/>
        </w:rPr>
        <w:t xml:space="preserve"> </w:t>
      </w:r>
      <w:r w:rsidR="00C74BB6">
        <w:rPr>
          <w:b/>
          <w:sz w:val="28"/>
          <w:szCs w:val="28"/>
        </w:rPr>
        <w:t>- xã hội.</w:t>
      </w:r>
    </w:p>
    <w:p w:rsidR="00716BC6" w:rsidRDefault="00716BC6" w:rsidP="00165984">
      <w:pPr>
        <w:spacing w:before="120" w:after="120"/>
        <w:ind w:firstLine="709"/>
        <w:jc w:val="both"/>
        <w:rPr>
          <w:sz w:val="28"/>
          <w:szCs w:val="28"/>
        </w:rPr>
      </w:pPr>
      <w:r>
        <w:rPr>
          <w:sz w:val="28"/>
          <w:szCs w:val="28"/>
        </w:rPr>
        <w:t>* Về mặt kinh tế</w:t>
      </w:r>
      <w:r w:rsidR="00BE0599">
        <w:rPr>
          <w:sz w:val="28"/>
          <w:szCs w:val="28"/>
        </w:rPr>
        <w:t>.</w:t>
      </w:r>
    </w:p>
    <w:p w:rsidR="00716BC6" w:rsidRDefault="00C067AA" w:rsidP="00165984">
      <w:pPr>
        <w:spacing w:before="120" w:after="120"/>
        <w:ind w:firstLine="709"/>
        <w:jc w:val="both"/>
        <w:rPr>
          <w:sz w:val="28"/>
          <w:szCs w:val="28"/>
        </w:rPr>
      </w:pPr>
      <w:r>
        <w:rPr>
          <w:sz w:val="28"/>
          <w:szCs w:val="28"/>
        </w:rPr>
        <w:t xml:space="preserve">Năm </w:t>
      </w:r>
      <w:r w:rsidR="00632856">
        <w:rPr>
          <w:sz w:val="28"/>
          <w:szCs w:val="28"/>
        </w:rPr>
        <w:t>2023</w:t>
      </w:r>
      <w:r w:rsidR="00280323">
        <w:rPr>
          <w:sz w:val="28"/>
          <w:szCs w:val="28"/>
        </w:rPr>
        <w:t xml:space="preserve">, </w:t>
      </w:r>
      <w:r w:rsidR="00632856">
        <w:rPr>
          <w:sz w:val="28"/>
          <w:szCs w:val="28"/>
        </w:rPr>
        <w:t xml:space="preserve">theo dự toán thu </w:t>
      </w:r>
      <w:r w:rsidR="00280323">
        <w:rPr>
          <w:sz w:val="28"/>
          <w:szCs w:val="28"/>
        </w:rPr>
        <w:t xml:space="preserve">ngân sách tỉnh </w:t>
      </w:r>
      <w:r>
        <w:rPr>
          <w:sz w:val="28"/>
          <w:szCs w:val="28"/>
        </w:rPr>
        <w:t xml:space="preserve">thì tổng </w:t>
      </w:r>
      <w:r w:rsidR="00280323">
        <w:rPr>
          <w:sz w:val="28"/>
          <w:szCs w:val="28"/>
        </w:rPr>
        <w:t>thu phí, lệ phí khoảng 210 tỷ đồng, trong đó, mức thu phí, lệ phí theo các Nghị quyết của Hội đồng nhân dân tỉnh ban hành khoảng 10%</w:t>
      </w:r>
      <w:r w:rsidR="003531CB">
        <w:rPr>
          <w:sz w:val="28"/>
          <w:szCs w:val="28"/>
        </w:rPr>
        <w:t xml:space="preserve"> </w:t>
      </w:r>
      <w:r w:rsidR="00280323">
        <w:rPr>
          <w:sz w:val="28"/>
          <w:szCs w:val="28"/>
        </w:rPr>
        <w:t>(21 tỷ</w:t>
      </w:r>
      <w:r w:rsidR="00BC2036">
        <w:rPr>
          <w:sz w:val="28"/>
          <w:szCs w:val="28"/>
        </w:rPr>
        <w:t xml:space="preserve"> đồng</w:t>
      </w:r>
      <w:r w:rsidR="00280323">
        <w:rPr>
          <w:sz w:val="28"/>
          <w:szCs w:val="28"/>
        </w:rPr>
        <w:t>)</w:t>
      </w:r>
      <w:r>
        <w:rPr>
          <w:sz w:val="28"/>
          <w:szCs w:val="28"/>
        </w:rPr>
        <w:t>.</w:t>
      </w:r>
      <w:r w:rsidR="00BC2036">
        <w:rPr>
          <w:sz w:val="28"/>
          <w:szCs w:val="28"/>
        </w:rPr>
        <w:t xml:space="preserve"> </w:t>
      </w:r>
      <w:r>
        <w:rPr>
          <w:sz w:val="28"/>
          <w:szCs w:val="28"/>
        </w:rPr>
        <w:t>Hiện tại việc giải quyết thủ tục hành chính bằng hình thức trực tuyến còn khá khiêm tốn</w:t>
      </w:r>
      <w:r w:rsidR="00716BC6">
        <w:rPr>
          <w:sz w:val="28"/>
          <w:szCs w:val="28"/>
        </w:rPr>
        <w:t xml:space="preserve">; chiếm chưa được 10% tổng các thủ tục hành chính. </w:t>
      </w:r>
    </w:p>
    <w:p w:rsidR="000C57E9" w:rsidRDefault="00C067AA" w:rsidP="00165984">
      <w:pPr>
        <w:spacing w:before="120" w:after="120"/>
        <w:ind w:firstLine="709"/>
        <w:jc w:val="both"/>
        <w:rPr>
          <w:rFonts w:eastAsia="MS Mincho"/>
          <w:noProof/>
          <w:spacing w:val="-2"/>
          <w:sz w:val="28"/>
          <w:szCs w:val="28"/>
          <w:lang w:val="it-IT"/>
        </w:rPr>
      </w:pPr>
      <w:r>
        <w:rPr>
          <w:sz w:val="28"/>
          <w:szCs w:val="28"/>
        </w:rPr>
        <w:t>T</w:t>
      </w:r>
      <w:r w:rsidR="00BC2036">
        <w:rPr>
          <w:sz w:val="28"/>
          <w:szCs w:val="28"/>
        </w:rPr>
        <w:t xml:space="preserve">rong trường hợp nếu Nghị quyết </w:t>
      </w:r>
      <w:r w:rsidR="00BC2036" w:rsidRPr="00B70884">
        <w:rPr>
          <w:rFonts w:eastAsia="MS Mincho"/>
          <w:noProof/>
          <w:spacing w:val="-2"/>
          <w:sz w:val="28"/>
          <w:szCs w:val="28"/>
          <w:lang w:val="it-IT"/>
        </w:rPr>
        <w:t>quy định mức thu phí, lệ phí đối với hoạt động cung cấp dịch vụ công trực tuyến</w:t>
      </w:r>
      <w:r w:rsidR="00BC2036">
        <w:rPr>
          <w:rFonts w:eastAsia="MS Mincho"/>
          <w:noProof/>
          <w:spacing w:val="-2"/>
          <w:sz w:val="28"/>
          <w:szCs w:val="28"/>
          <w:lang w:val="it-IT"/>
        </w:rPr>
        <w:t xml:space="preserve"> ban hành với mức thu bằng 70% mức thu phí, lệ phí theo quy định tại</w:t>
      </w:r>
      <w:r w:rsidR="00C644E9">
        <w:rPr>
          <w:rFonts w:eastAsia="MS Mincho"/>
          <w:noProof/>
          <w:spacing w:val="-2"/>
          <w:sz w:val="28"/>
          <w:szCs w:val="28"/>
          <w:lang w:val="it-IT"/>
        </w:rPr>
        <w:t xml:space="preserve"> các Nghị quyết của Hội đồng nhân dân dân tỉnh</w:t>
      </w:r>
      <w:r w:rsidR="00165984">
        <w:rPr>
          <w:rFonts w:eastAsia="MS Mincho"/>
          <w:noProof/>
          <w:spacing w:val="-2"/>
          <w:sz w:val="28"/>
          <w:szCs w:val="28"/>
          <w:lang w:val="it-IT"/>
        </w:rPr>
        <w:t xml:space="preserve"> </w:t>
      </w:r>
      <w:r w:rsidR="00716BC6">
        <w:rPr>
          <w:rFonts w:eastAsia="MS Mincho"/>
          <w:noProof/>
          <w:spacing w:val="-2"/>
          <w:sz w:val="28"/>
          <w:szCs w:val="28"/>
          <w:lang w:val="it-IT"/>
        </w:rPr>
        <w:t xml:space="preserve">thì dự kiến mức thu giảm chưa đến 01 tỷ đồng, </w:t>
      </w:r>
      <w:r w:rsidR="003531CB">
        <w:rPr>
          <w:rFonts w:eastAsia="MS Mincho"/>
          <w:noProof/>
          <w:spacing w:val="-2"/>
          <w:sz w:val="28"/>
          <w:szCs w:val="28"/>
          <w:lang w:val="it-IT"/>
        </w:rPr>
        <w:t>không làm ảnh hưởng đến</w:t>
      </w:r>
      <w:r w:rsidR="00165984">
        <w:rPr>
          <w:rFonts w:eastAsia="MS Mincho"/>
          <w:noProof/>
          <w:spacing w:val="-2"/>
          <w:sz w:val="28"/>
          <w:szCs w:val="28"/>
          <w:lang w:val="it-IT"/>
        </w:rPr>
        <w:t xml:space="preserve"> việc</w:t>
      </w:r>
      <w:r w:rsidR="003531CB">
        <w:rPr>
          <w:rFonts w:eastAsia="MS Mincho"/>
          <w:noProof/>
          <w:spacing w:val="-2"/>
          <w:sz w:val="28"/>
          <w:szCs w:val="28"/>
          <w:lang w:val="it-IT"/>
        </w:rPr>
        <w:t xml:space="preserve"> cân đối thu của ngân sách tỉnh. </w:t>
      </w:r>
    </w:p>
    <w:p w:rsidR="00716BC6" w:rsidRDefault="00716BC6" w:rsidP="00716BC6">
      <w:pPr>
        <w:pStyle w:val="ListParagraph"/>
        <w:spacing w:before="120" w:after="120"/>
        <w:ind w:left="0" w:firstLine="709"/>
        <w:jc w:val="both"/>
        <w:rPr>
          <w:sz w:val="28"/>
          <w:szCs w:val="28"/>
        </w:rPr>
      </w:pPr>
      <w:r>
        <w:rPr>
          <w:sz w:val="28"/>
          <w:szCs w:val="28"/>
        </w:rPr>
        <w:lastRenderedPageBreak/>
        <w:t>* Về mặt xã hội</w:t>
      </w:r>
      <w:r w:rsidR="00BE0599">
        <w:rPr>
          <w:sz w:val="28"/>
          <w:szCs w:val="28"/>
        </w:rPr>
        <w:t>.</w:t>
      </w:r>
      <w:bookmarkStart w:id="0" w:name="_GoBack"/>
      <w:bookmarkEnd w:id="0"/>
    </w:p>
    <w:p w:rsidR="00716BC6" w:rsidRPr="00716BC6" w:rsidRDefault="00716BC6" w:rsidP="00716BC6">
      <w:pPr>
        <w:pStyle w:val="ListParagraph"/>
        <w:spacing w:before="120" w:after="120"/>
        <w:ind w:left="0" w:firstLine="709"/>
        <w:jc w:val="both"/>
        <w:rPr>
          <w:sz w:val="28"/>
          <w:szCs w:val="28"/>
        </w:rPr>
      </w:pPr>
      <w:r>
        <w:rPr>
          <w:sz w:val="28"/>
          <w:szCs w:val="28"/>
        </w:rPr>
        <w:t xml:space="preserve">Việc giảm mức thu phí, lệ phí </w:t>
      </w:r>
      <w:r w:rsidRPr="00B70884">
        <w:rPr>
          <w:rFonts w:eastAsia="MS Mincho"/>
          <w:noProof/>
          <w:spacing w:val="-2"/>
          <w:sz w:val="28"/>
          <w:szCs w:val="28"/>
          <w:lang w:val="it-IT"/>
        </w:rPr>
        <w:t>đối với hoạt động cung cấp dịch vụ công trực tuyến</w:t>
      </w:r>
      <w:r>
        <w:rPr>
          <w:rFonts w:eastAsia="MS Mincho"/>
          <w:noProof/>
          <w:spacing w:val="-2"/>
          <w:sz w:val="28"/>
          <w:szCs w:val="28"/>
          <w:lang w:val="it-IT"/>
        </w:rPr>
        <w:t xml:space="preserve"> sẽ khuyến khích tổ chức, người dân tham gia nhiều hơn, tiết kiệm chi phí đi lại và góp phần thực hiện chủ trương xây dựng chính quyền điện tử. </w:t>
      </w:r>
    </w:p>
    <w:p w:rsidR="008C130B" w:rsidRPr="00165984" w:rsidRDefault="00B55289" w:rsidP="00165984">
      <w:pPr>
        <w:spacing w:before="120" w:after="120"/>
        <w:ind w:firstLine="709"/>
        <w:jc w:val="both"/>
        <w:rPr>
          <w:b/>
          <w:iCs/>
          <w:sz w:val="28"/>
          <w:szCs w:val="28"/>
        </w:rPr>
      </w:pPr>
      <w:r w:rsidRPr="00165984">
        <w:rPr>
          <w:b/>
          <w:iCs/>
          <w:sz w:val="28"/>
          <w:szCs w:val="28"/>
        </w:rPr>
        <w:t>II</w:t>
      </w:r>
      <w:r w:rsidR="008C130B" w:rsidRPr="00165984">
        <w:rPr>
          <w:b/>
          <w:iCs/>
          <w:sz w:val="28"/>
          <w:szCs w:val="28"/>
        </w:rPr>
        <w:t xml:space="preserve">. Nội dung cơ bản của dự thảo </w:t>
      </w:r>
      <w:r w:rsidR="00D75291" w:rsidRPr="00165984">
        <w:rPr>
          <w:b/>
          <w:iCs/>
          <w:sz w:val="28"/>
          <w:szCs w:val="28"/>
        </w:rPr>
        <w:t>Nghị quyết</w:t>
      </w:r>
      <w:r w:rsidR="00C74BB6">
        <w:rPr>
          <w:b/>
          <w:iCs/>
          <w:sz w:val="28"/>
          <w:szCs w:val="28"/>
        </w:rPr>
        <w:t>.</w:t>
      </w:r>
    </w:p>
    <w:p w:rsidR="00230867" w:rsidRPr="00230867" w:rsidRDefault="00230867" w:rsidP="00165984">
      <w:pPr>
        <w:spacing w:before="120" w:after="120"/>
        <w:ind w:firstLine="709"/>
        <w:jc w:val="both"/>
        <w:rPr>
          <w:color w:val="000000"/>
          <w:sz w:val="28"/>
          <w:szCs w:val="28"/>
          <w:shd w:val="clear" w:color="auto" w:fill="FFFFFF"/>
        </w:rPr>
      </w:pPr>
      <w:r w:rsidRPr="00230867">
        <w:rPr>
          <w:rFonts w:eastAsia="MS Mincho"/>
          <w:noProof/>
          <w:spacing w:val="-2"/>
          <w:sz w:val="28"/>
          <w:szCs w:val="28"/>
          <w:lang w:val="it-IT"/>
        </w:rPr>
        <w:t>Mức thu phí, lệ phí đối với hoạt động cung cấp dịch vụ công trực tuyến</w:t>
      </w:r>
      <w:r w:rsidRPr="00230867">
        <w:rPr>
          <w:sz w:val="28"/>
          <w:szCs w:val="28"/>
        </w:rPr>
        <w:t xml:space="preserve"> bằng 70% mức thu phí, lệ phí đối với </w:t>
      </w:r>
      <w:r w:rsidRPr="00230867">
        <w:rPr>
          <w:rFonts w:eastAsia="Arial"/>
          <w:bCs/>
          <w:sz w:val="28"/>
          <w:szCs w:val="28"/>
          <w:shd w:val="solid" w:color="FFFFFF" w:fill="auto"/>
          <w:lang w:val="vi-VN"/>
        </w:rPr>
        <w:t xml:space="preserve">hoạt động </w:t>
      </w:r>
      <w:r w:rsidRPr="00230867">
        <w:rPr>
          <w:rFonts w:eastAsia="Arial"/>
          <w:bCs/>
          <w:sz w:val="28"/>
          <w:szCs w:val="28"/>
          <w:shd w:val="solid" w:color="FFFFFF" w:fill="auto"/>
        </w:rPr>
        <w:t>sử dụng</w:t>
      </w:r>
      <w:r w:rsidRPr="00230867">
        <w:rPr>
          <w:rFonts w:eastAsia="Arial"/>
          <w:bCs/>
          <w:sz w:val="28"/>
          <w:szCs w:val="28"/>
          <w:shd w:val="solid" w:color="FFFFFF" w:fill="auto"/>
          <w:lang w:val="vi-VN"/>
        </w:rPr>
        <w:t xml:space="preserve"> dịch vụ công </w:t>
      </w:r>
      <w:r w:rsidRPr="00230867">
        <w:rPr>
          <w:sz w:val="28"/>
          <w:szCs w:val="28"/>
        </w:rPr>
        <w:t>trực tiếp theo quy định tại các Nghị quyết của Hội đồng nhân dân tỉnh Trà Vinh.</w:t>
      </w:r>
    </w:p>
    <w:p w:rsidR="008C130B" w:rsidRPr="009077CE" w:rsidRDefault="008C130B" w:rsidP="0082178D">
      <w:pPr>
        <w:spacing w:before="120"/>
        <w:ind w:firstLine="709"/>
        <w:jc w:val="both"/>
        <w:rPr>
          <w:sz w:val="28"/>
          <w:szCs w:val="28"/>
        </w:rPr>
      </w:pPr>
      <w:r>
        <w:rPr>
          <w:iCs/>
          <w:sz w:val="28"/>
          <w:szCs w:val="28"/>
        </w:rPr>
        <w:t xml:space="preserve">Ủy ban nhân dân </w:t>
      </w:r>
      <w:r w:rsidRPr="009077CE">
        <w:rPr>
          <w:iCs/>
          <w:sz w:val="28"/>
          <w:szCs w:val="28"/>
        </w:rPr>
        <w:t>tỉnh</w:t>
      </w:r>
      <w:r>
        <w:rPr>
          <w:sz w:val="28"/>
          <w:szCs w:val="28"/>
        </w:rPr>
        <w:t xml:space="preserve"> </w:t>
      </w:r>
      <w:r w:rsidRPr="009077CE">
        <w:rPr>
          <w:sz w:val="28"/>
          <w:szCs w:val="28"/>
        </w:rPr>
        <w:t>trình Hội đồng nhân dân tỉnh</w:t>
      </w:r>
      <w:r w:rsidR="00165984">
        <w:rPr>
          <w:sz w:val="28"/>
          <w:szCs w:val="28"/>
        </w:rPr>
        <w:t xml:space="preserve"> khóa X - kỳ họp……</w:t>
      </w:r>
      <w:r w:rsidRPr="009077CE">
        <w:rPr>
          <w:sz w:val="28"/>
          <w:szCs w:val="28"/>
        </w:rPr>
        <w:t>xem xét, quyết định./.</w:t>
      </w:r>
    </w:p>
    <w:p w:rsidR="008C130B" w:rsidRPr="009077CE" w:rsidRDefault="008C130B" w:rsidP="008C130B">
      <w:pPr>
        <w:ind w:firstLine="567"/>
        <w:jc w:val="both"/>
        <w:rPr>
          <w:color w:val="FF0000"/>
          <w:sz w:val="28"/>
          <w:szCs w:val="28"/>
        </w:rPr>
      </w:pPr>
    </w:p>
    <w:tbl>
      <w:tblPr>
        <w:tblW w:w="0" w:type="auto"/>
        <w:tblCellMar>
          <w:left w:w="0" w:type="dxa"/>
          <w:right w:w="0" w:type="dxa"/>
        </w:tblCellMar>
        <w:tblLook w:val="04A0" w:firstRow="1" w:lastRow="0" w:firstColumn="1" w:lastColumn="0" w:noHBand="0" w:noVBand="1"/>
      </w:tblPr>
      <w:tblGrid>
        <w:gridCol w:w="4829"/>
        <w:gridCol w:w="4243"/>
      </w:tblGrid>
      <w:tr w:rsidR="008C130B" w:rsidRPr="009077CE" w:rsidTr="00F07066">
        <w:tc>
          <w:tcPr>
            <w:tcW w:w="4889" w:type="dxa"/>
            <w:shd w:val="clear" w:color="auto" w:fill="auto"/>
            <w:tcMar>
              <w:top w:w="0" w:type="dxa"/>
              <w:left w:w="108" w:type="dxa"/>
              <w:bottom w:w="0" w:type="dxa"/>
              <w:right w:w="108" w:type="dxa"/>
            </w:tcMar>
          </w:tcPr>
          <w:p w:rsidR="008C130B" w:rsidRPr="00C74BB6" w:rsidRDefault="008C130B" w:rsidP="00F07066">
            <w:pPr>
              <w:rPr>
                <w:b/>
                <w:bCs/>
                <w:i/>
                <w:iCs/>
                <w:color w:val="000000"/>
              </w:rPr>
            </w:pPr>
            <w:r w:rsidRPr="00C74BB6">
              <w:rPr>
                <w:b/>
                <w:bCs/>
                <w:i/>
                <w:iCs/>
                <w:color w:val="000000"/>
              </w:rPr>
              <w:t>Nơi nhận:</w:t>
            </w:r>
          </w:p>
          <w:p w:rsidR="008C130B" w:rsidRPr="00BB1F52" w:rsidRDefault="008C130B" w:rsidP="00F07066">
            <w:pPr>
              <w:rPr>
                <w:bCs/>
                <w:iCs/>
                <w:color w:val="000000"/>
              </w:rPr>
            </w:pPr>
            <w:r w:rsidRPr="00BB1F52">
              <w:rPr>
                <w:bCs/>
                <w:iCs/>
                <w:color w:val="000000"/>
                <w:sz w:val="22"/>
                <w:szCs w:val="22"/>
              </w:rPr>
              <w:t xml:space="preserve">- </w:t>
            </w:r>
            <w:r>
              <w:rPr>
                <w:bCs/>
                <w:iCs/>
                <w:color w:val="000000"/>
                <w:sz w:val="22"/>
                <w:szCs w:val="22"/>
              </w:rPr>
              <w:t>Chủ tịch, các PCT UBND tỉnh</w:t>
            </w:r>
            <w:r w:rsidRPr="00BB1F52">
              <w:rPr>
                <w:bCs/>
                <w:iCs/>
                <w:color w:val="000000"/>
                <w:sz w:val="22"/>
                <w:szCs w:val="22"/>
              </w:rPr>
              <w:t>;</w:t>
            </w:r>
          </w:p>
          <w:p w:rsidR="008C130B" w:rsidRDefault="008C130B" w:rsidP="00F07066">
            <w:pPr>
              <w:rPr>
                <w:color w:val="000000"/>
              </w:rPr>
            </w:pPr>
            <w:r w:rsidRPr="00BB1F52">
              <w:rPr>
                <w:color w:val="000000"/>
                <w:sz w:val="22"/>
                <w:szCs w:val="22"/>
              </w:rPr>
              <w:t>- Sở Tài chính;</w:t>
            </w:r>
          </w:p>
          <w:p w:rsidR="008C130B" w:rsidRDefault="008C130B" w:rsidP="00F07066">
            <w:pPr>
              <w:rPr>
                <w:color w:val="000000"/>
              </w:rPr>
            </w:pPr>
            <w:r>
              <w:rPr>
                <w:color w:val="000000"/>
                <w:sz w:val="22"/>
                <w:szCs w:val="22"/>
              </w:rPr>
              <w:t>- LĐ VP UBND tỉnh;</w:t>
            </w:r>
          </w:p>
          <w:p w:rsidR="008C130B" w:rsidRPr="00BB1F52" w:rsidRDefault="008C130B" w:rsidP="00F07066">
            <w:pPr>
              <w:rPr>
                <w:color w:val="000000"/>
              </w:rPr>
            </w:pPr>
            <w:r>
              <w:rPr>
                <w:color w:val="000000"/>
                <w:sz w:val="22"/>
                <w:szCs w:val="22"/>
              </w:rPr>
              <w:t>- Phòng NC; KTTH, TH;</w:t>
            </w:r>
          </w:p>
          <w:p w:rsidR="008C130B" w:rsidRPr="00F3725D" w:rsidRDefault="008C130B" w:rsidP="00F07066">
            <w:pPr>
              <w:rPr>
                <w:color w:val="000000"/>
              </w:rPr>
            </w:pPr>
            <w:r>
              <w:rPr>
                <w:color w:val="000000"/>
                <w:sz w:val="22"/>
                <w:szCs w:val="22"/>
              </w:rPr>
              <w:t>- Lưu VT.</w:t>
            </w:r>
          </w:p>
        </w:tc>
        <w:tc>
          <w:tcPr>
            <w:tcW w:w="4291" w:type="dxa"/>
            <w:shd w:val="clear" w:color="auto" w:fill="auto"/>
            <w:tcMar>
              <w:top w:w="0" w:type="dxa"/>
              <w:left w:w="108" w:type="dxa"/>
              <w:bottom w:w="0" w:type="dxa"/>
              <w:right w:w="108" w:type="dxa"/>
            </w:tcMar>
          </w:tcPr>
          <w:p w:rsidR="008C130B" w:rsidRPr="009077CE" w:rsidRDefault="008C130B" w:rsidP="00F07066">
            <w:pPr>
              <w:rPr>
                <w:b/>
                <w:bCs/>
                <w:color w:val="000000"/>
                <w:sz w:val="28"/>
                <w:szCs w:val="28"/>
              </w:rPr>
            </w:pPr>
            <w:r w:rsidRPr="009077CE">
              <w:rPr>
                <w:b/>
                <w:bCs/>
                <w:color w:val="000000"/>
                <w:sz w:val="28"/>
                <w:szCs w:val="28"/>
              </w:rPr>
              <w:t xml:space="preserve">TM. ỦY BAN NHÂN DÂN </w:t>
            </w:r>
          </w:p>
          <w:p w:rsidR="008C130B" w:rsidRPr="009077CE" w:rsidRDefault="008C130B" w:rsidP="00F07066">
            <w:pPr>
              <w:rPr>
                <w:b/>
                <w:bCs/>
                <w:color w:val="000000"/>
                <w:sz w:val="28"/>
                <w:szCs w:val="28"/>
              </w:rPr>
            </w:pPr>
            <w:r w:rsidRPr="009077CE">
              <w:rPr>
                <w:b/>
                <w:bCs/>
                <w:color w:val="000000"/>
                <w:sz w:val="28"/>
                <w:szCs w:val="28"/>
              </w:rPr>
              <w:t xml:space="preserve">           CHỦ TỊCH</w:t>
            </w:r>
            <w:r w:rsidRPr="009077CE">
              <w:rPr>
                <w:b/>
                <w:bCs/>
                <w:color w:val="000000"/>
                <w:sz w:val="28"/>
                <w:szCs w:val="28"/>
              </w:rPr>
              <w:br/>
            </w:r>
            <w:r w:rsidRPr="009077CE">
              <w:rPr>
                <w:b/>
                <w:bCs/>
                <w:color w:val="000000"/>
                <w:sz w:val="28"/>
                <w:szCs w:val="28"/>
              </w:rPr>
              <w:br/>
            </w:r>
          </w:p>
        </w:tc>
      </w:tr>
    </w:tbl>
    <w:p w:rsidR="008C130B" w:rsidRPr="009077CE" w:rsidRDefault="008C130B" w:rsidP="008C130B">
      <w:pPr>
        <w:spacing w:before="120" w:after="280" w:afterAutospacing="1"/>
        <w:rPr>
          <w:sz w:val="28"/>
          <w:szCs w:val="28"/>
        </w:rPr>
      </w:pPr>
    </w:p>
    <w:p w:rsidR="009D560D" w:rsidRDefault="009D560D"/>
    <w:sectPr w:rsidR="009D560D" w:rsidSect="00BE0599">
      <w:headerReference w:type="default" r:id="rId7"/>
      <w:pgSz w:w="11907" w:h="16839" w:code="9"/>
      <w:pgMar w:top="1134" w:right="1134" w:bottom="1134" w:left="1701" w:header="720" w:footer="295"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CB" w:rsidRDefault="006B05CB" w:rsidP="00E51B9C">
      <w:r>
        <w:separator/>
      </w:r>
    </w:p>
  </w:endnote>
  <w:endnote w:type="continuationSeparator" w:id="0">
    <w:p w:rsidR="006B05CB" w:rsidRDefault="006B05CB" w:rsidP="00E5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CB" w:rsidRDefault="006B05CB" w:rsidP="00E51B9C">
      <w:r>
        <w:separator/>
      </w:r>
    </w:p>
  </w:footnote>
  <w:footnote w:type="continuationSeparator" w:id="0">
    <w:p w:rsidR="006B05CB" w:rsidRDefault="006B05CB" w:rsidP="00E51B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390" w:rsidRDefault="00E51B9C">
    <w:pPr>
      <w:pStyle w:val="Header"/>
      <w:jc w:val="center"/>
    </w:pPr>
    <w:r>
      <w:fldChar w:fldCharType="begin"/>
    </w:r>
    <w:r w:rsidR="004E56B3">
      <w:instrText xml:space="preserve"> PAGE   \* MERGEFORMAT </w:instrText>
    </w:r>
    <w:r>
      <w:fldChar w:fldCharType="separate"/>
    </w:r>
    <w:r w:rsidR="00BE0599">
      <w:rPr>
        <w:noProof/>
      </w:rPr>
      <w:t>3</w:t>
    </w:r>
    <w:r>
      <w:fldChar w:fldCharType="end"/>
    </w:r>
  </w:p>
  <w:p w:rsidR="00883390" w:rsidRDefault="00BE05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20C2C"/>
    <w:multiLevelType w:val="hybridMultilevel"/>
    <w:tmpl w:val="6A8E4710"/>
    <w:lvl w:ilvl="0" w:tplc="2D186718">
      <w:start w:val="3"/>
      <w:numFmt w:val="bullet"/>
      <w:lvlText w:val=""/>
      <w:lvlJc w:val="left"/>
      <w:pPr>
        <w:ind w:left="1069" w:hanging="360"/>
      </w:pPr>
      <w:rPr>
        <w:rFonts w:ascii="Symbol" w:eastAsia="MS Mincho"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0B"/>
    <w:rsid w:val="000C57E9"/>
    <w:rsid w:val="000E4D5D"/>
    <w:rsid w:val="001340A1"/>
    <w:rsid w:val="00165984"/>
    <w:rsid w:val="00202C05"/>
    <w:rsid w:val="00212346"/>
    <w:rsid w:val="002132AA"/>
    <w:rsid w:val="00230867"/>
    <w:rsid w:val="00256F3D"/>
    <w:rsid w:val="00280323"/>
    <w:rsid w:val="00296E6D"/>
    <w:rsid w:val="002C1C7C"/>
    <w:rsid w:val="002C7025"/>
    <w:rsid w:val="002F451A"/>
    <w:rsid w:val="00304676"/>
    <w:rsid w:val="00323CD9"/>
    <w:rsid w:val="003531CB"/>
    <w:rsid w:val="00400A68"/>
    <w:rsid w:val="004E56B3"/>
    <w:rsid w:val="005055E6"/>
    <w:rsid w:val="005B2612"/>
    <w:rsid w:val="00632856"/>
    <w:rsid w:val="006B05CB"/>
    <w:rsid w:val="00716BC6"/>
    <w:rsid w:val="00731BEA"/>
    <w:rsid w:val="00784EA4"/>
    <w:rsid w:val="007E0A19"/>
    <w:rsid w:val="0082178D"/>
    <w:rsid w:val="008C130B"/>
    <w:rsid w:val="00905CA3"/>
    <w:rsid w:val="0098165E"/>
    <w:rsid w:val="009D560D"/>
    <w:rsid w:val="00A065C2"/>
    <w:rsid w:val="00A97764"/>
    <w:rsid w:val="00AB179E"/>
    <w:rsid w:val="00B55289"/>
    <w:rsid w:val="00B649EC"/>
    <w:rsid w:val="00B70884"/>
    <w:rsid w:val="00B71EEE"/>
    <w:rsid w:val="00BA4C26"/>
    <w:rsid w:val="00BC2036"/>
    <w:rsid w:val="00BE0599"/>
    <w:rsid w:val="00C067AA"/>
    <w:rsid w:val="00C644E9"/>
    <w:rsid w:val="00C74BB6"/>
    <w:rsid w:val="00D75291"/>
    <w:rsid w:val="00E411C2"/>
    <w:rsid w:val="00E51B9C"/>
    <w:rsid w:val="00EB335E"/>
    <w:rsid w:val="00F26F31"/>
    <w:rsid w:val="00F367AD"/>
    <w:rsid w:val="00FA7DAE"/>
    <w:rsid w:val="00FC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FCFE"/>
  <w15:docId w15:val="{8E3CE632-BE2A-423D-AF1F-A3D45492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3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30B"/>
    <w:pPr>
      <w:tabs>
        <w:tab w:val="center" w:pos="4680"/>
        <w:tab w:val="right" w:pos="9360"/>
      </w:tabs>
    </w:pPr>
  </w:style>
  <w:style w:type="character" w:customStyle="1" w:styleId="HeaderChar">
    <w:name w:val="Header Char"/>
    <w:basedOn w:val="DefaultParagraphFont"/>
    <w:link w:val="Header"/>
    <w:uiPriority w:val="99"/>
    <w:rsid w:val="008C13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130B"/>
    <w:pPr>
      <w:tabs>
        <w:tab w:val="center" w:pos="4680"/>
        <w:tab w:val="right" w:pos="9360"/>
      </w:tabs>
    </w:pPr>
  </w:style>
  <w:style w:type="character" w:customStyle="1" w:styleId="FooterChar">
    <w:name w:val="Footer Char"/>
    <w:basedOn w:val="DefaultParagraphFont"/>
    <w:link w:val="Footer"/>
    <w:uiPriority w:val="99"/>
    <w:rsid w:val="008C130B"/>
    <w:rPr>
      <w:rFonts w:ascii="Times New Roman" w:eastAsia="Times New Roman" w:hAnsi="Times New Roman" w:cs="Times New Roman"/>
      <w:sz w:val="24"/>
      <w:szCs w:val="24"/>
    </w:rPr>
  </w:style>
  <w:style w:type="paragraph" w:styleId="BodyText">
    <w:name w:val="Body Text"/>
    <w:basedOn w:val="Normal"/>
    <w:link w:val="BodyTextChar"/>
    <w:rsid w:val="00400A68"/>
    <w:pPr>
      <w:jc w:val="both"/>
    </w:pPr>
    <w:rPr>
      <w:sz w:val="28"/>
    </w:rPr>
  </w:style>
  <w:style w:type="character" w:customStyle="1" w:styleId="BodyTextChar">
    <w:name w:val="Body Text Char"/>
    <w:basedOn w:val="DefaultParagraphFont"/>
    <w:link w:val="BodyText"/>
    <w:rsid w:val="00400A68"/>
    <w:rPr>
      <w:rFonts w:ascii="Times New Roman" w:eastAsia="Times New Roman" w:hAnsi="Times New Roman" w:cs="Times New Roman"/>
      <w:sz w:val="28"/>
      <w:szCs w:val="24"/>
    </w:rPr>
  </w:style>
  <w:style w:type="paragraph" w:styleId="NormalWeb">
    <w:name w:val="Normal (Web)"/>
    <w:basedOn w:val="Normal"/>
    <w:uiPriority w:val="99"/>
    <w:unhideWhenUsed/>
    <w:rsid w:val="00F367AD"/>
    <w:pPr>
      <w:spacing w:before="100" w:beforeAutospacing="1" w:after="100" w:afterAutospacing="1"/>
    </w:pPr>
    <w:rPr>
      <w:rFonts w:eastAsiaTheme="minorEastAsia"/>
    </w:rPr>
  </w:style>
  <w:style w:type="paragraph" w:styleId="ListParagraph">
    <w:name w:val="List Paragraph"/>
    <w:basedOn w:val="Normal"/>
    <w:uiPriority w:val="34"/>
    <w:qFormat/>
    <w:rsid w:val="00AB1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dc:creator>
  <cp:lastModifiedBy>User</cp:lastModifiedBy>
  <cp:revision>25</cp:revision>
  <dcterms:created xsi:type="dcterms:W3CDTF">2023-09-08T03:18:00Z</dcterms:created>
  <dcterms:modified xsi:type="dcterms:W3CDTF">2023-09-11T06:54:00Z</dcterms:modified>
</cp:coreProperties>
</file>